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70A66" w14:textId="7D7E74E5" w:rsidR="00CB5D80" w:rsidRPr="00537E9E" w:rsidRDefault="00747E85" w:rsidP="00A50A11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537E9E">
        <w:rPr>
          <w:rFonts w:ascii="Arial" w:hAnsi="Arial" w:cs="Arial"/>
          <w:b/>
          <w:bCs/>
          <w:sz w:val="24"/>
          <w:szCs w:val="24"/>
          <w:lang w:val="en-US"/>
        </w:rPr>
        <w:t xml:space="preserve">MASTER </w:t>
      </w:r>
      <w:r w:rsidR="00A50A11" w:rsidRPr="00537E9E">
        <w:rPr>
          <w:rFonts w:ascii="Arial" w:hAnsi="Arial" w:cs="Arial"/>
          <w:b/>
          <w:bCs/>
          <w:sz w:val="24"/>
          <w:szCs w:val="24"/>
          <w:lang w:val="en-US"/>
        </w:rPr>
        <w:t xml:space="preserve">PROGRAM OF STUDY </w:t>
      </w:r>
      <w:r w:rsidR="00E3106A" w:rsidRPr="00E3106A">
        <w:rPr>
          <w:rFonts w:ascii="Arial" w:hAnsi="Arial" w:cs="Arial"/>
          <w:b/>
          <w:bCs/>
          <w:sz w:val="24"/>
          <w:szCs w:val="24"/>
          <w:lang w:val="en-US"/>
        </w:rPr>
        <w:t>SUSTAINABLE TECHNOLGIES FOR FIELD CROP</w:t>
      </w:r>
    </w:p>
    <w:p w14:paraId="601172B6" w14:textId="1B8B2B75" w:rsidR="00A50A11" w:rsidRPr="00537E9E" w:rsidRDefault="0063775B" w:rsidP="00A50A11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537E9E"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A50A11" w:rsidRPr="00537E9E">
        <w:rPr>
          <w:rFonts w:ascii="Arial" w:hAnsi="Arial" w:cs="Arial"/>
          <w:b/>
          <w:bCs/>
          <w:sz w:val="24"/>
          <w:szCs w:val="24"/>
          <w:vertAlign w:val="superscript"/>
          <w:lang w:val="en-US"/>
        </w:rPr>
        <w:t>ST</w:t>
      </w:r>
      <w:r w:rsidR="00A50A11" w:rsidRPr="00537E9E">
        <w:rPr>
          <w:rFonts w:ascii="Arial" w:hAnsi="Arial" w:cs="Arial"/>
          <w:b/>
          <w:bCs/>
          <w:sz w:val="24"/>
          <w:szCs w:val="24"/>
          <w:lang w:val="en-US"/>
        </w:rPr>
        <w:t xml:space="preserve"> YEAR </w:t>
      </w:r>
    </w:p>
    <w:tbl>
      <w:tblPr>
        <w:tblW w:w="7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7"/>
        <w:gridCol w:w="4933"/>
        <w:gridCol w:w="960"/>
      </w:tblGrid>
      <w:tr w:rsidR="00A50A11" w:rsidRPr="00537E9E" w14:paraId="50B0C01E" w14:textId="77777777" w:rsidTr="000A4FE8">
        <w:trPr>
          <w:trHeight w:val="255"/>
        </w:trPr>
        <w:tc>
          <w:tcPr>
            <w:tcW w:w="7440" w:type="dxa"/>
            <w:gridSpan w:val="3"/>
            <w:shd w:val="clear" w:color="auto" w:fill="auto"/>
            <w:noWrap/>
            <w:vAlign w:val="center"/>
          </w:tcPr>
          <w:p w14:paraId="034A33C5" w14:textId="33CEDD4C" w:rsidR="00A50A11" w:rsidRPr="00537E9E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537E9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SEMESTER I</w:t>
            </w:r>
          </w:p>
        </w:tc>
      </w:tr>
      <w:tr w:rsidR="00A50A11" w:rsidRPr="00537E9E" w14:paraId="77E4FAD1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  <w:vAlign w:val="center"/>
          </w:tcPr>
          <w:p w14:paraId="27EDEA4D" w14:textId="70294BB6" w:rsidR="00A50A11" w:rsidRPr="00537E9E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537E9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Code </w:t>
            </w:r>
          </w:p>
        </w:tc>
        <w:tc>
          <w:tcPr>
            <w:tcW w:w="4933" w:type="dxa"/>
            <w:shd w:val="clear" w:color="auto" w:fill="auto"/>
            <w:noWrap/>
            <w:vAlign w:val="center"/>
          </w:tcPr>
          <w:p w14:paraId="6D4246A4" w14:textId="366C9FBD" w:rsidR="00A50A11" w:rsidRPr="00537E9E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537E9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Subject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29CE409" w14:textId="37F547B6" w:rsidR="00A50A11" w:rsidRPr="00537E9E" w:rsidRDefault="00A50A11" w:rsidP="00A50A1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537E9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Credits</w:t>
            </w:r>
          </w:p>
        </w:tc>
      </w:tr>
      <w:tr w:rsidR="00537E9E" w:rsidRPr="00537E9E" w14:paraId="2D9BA212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</w:tcPr>
          <w:p w14:paraId="41DA95FC" w14:textId="6BE622C3" w:rsidR="00537E9E" w:rsidRPr="00537E9E" w:rsidRDefault="00537E9E" w:rsidP="00537E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37E9E">
              <w:rPr>
                <w:rFonts w:ascii="Arial" w:hAnsi="Arial" w:cs="Arial"/>
                <w:sz w:val="20"/>
                <w:szCs w:val="20"/>
                <w:lang w:val="en-US"/>
              </w:rPr>
              <w:t>TSC.</w:t>
            </w:r>
            <w:proofErr w:type="gramStart"/>
            <w:r w:rsidRPr="00537E9E">
              <w:rPr>
                <w:rFonts w:ascii="Arial" w:hAnsi="Arial" w:cs="Arial"/>
                <w:sz w:val="20"/>
                <w:szCs w:val="20"/>
                <w:lang w:val="en-US"/>
              </w:rPr>
              <w:t>01.A.</w:t>
            </w:r>
            <w:proofErr w:type="gramEnd"/>
            <w:r w:rsidRPr="00537E9E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</w:p>
        </w:tc>
        <w:tc>
          <w:tcPr>
            <w:tcW w:w="4933" w:type="dxa"/>
            <w:shd w:val="clear" w:color="auto" w:fill="auto"/>
            <w:noWrap/>
          </w:tcPr>
          <w:p w14:paraId="79B8C247" w14:textId="5C10D774" w:rsidR="00537E9E" w:rsidRPr="00537E9E" w:rsidRDefault="00537E9E" w:rsidP="00537E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37E9E">
              <w:rPr>
                <w:rFonts w:ascii="Arial" w:hAnsi="Arial" w:cs="Arial"/>
                <w:sz w:val="20"/>
                <w:szCs w:val="20"/>
                <w:lang w:val="en-US"/>
              </w:rPr>
              <w:t>Sustainable technologies for field crops</w:t>
            </w:r>
          </w:p>
        </w:tc>
        <w:tc>
          <w:tcPr>
            <w:tcW w:w="960" w:type="dxa"/>
            <w:shd w:val="clear" w:color="auto" w:fill="auto"/>
            <w:noWrap/>
          </w:tcPr>
          <w:p w14:paraId="400226E9" w14:textId="08EBA99E" w:rsidR="00537E9E" w:rsidRPr="00537E9E" w:rsidRDefault="00537E9E" w:rsidP="00537E9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37E9E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</w:tr>
      <w:tr w:rsidR="00537E9E" w:rsidRPr="00537E9E" w14:paraId="71D7587A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</w:tcPr>
          <w:p w14:paraId="27C7178B" w14:textId="76D08C25" w:rsidR="00537E9E" w:rsidRPr="00537E9E" w:rsidRDefault="00537E9E" w:rsidP="00537E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37E9E">
              <w:rPr>
                <w:rFonts w:ascii="Arial" w:hAnsi="Arial" w:cs="Arial"/>
                <w:sz w:val="20"/>
                <w:szCs w:val="20"/>
                <w:lang w:val="en-US"/>
              </w:rPr>
              <w:t>TSC.</w:t>
            </w:r>
            <w:proofErr w:type="gramStart"/>
            <w:r w:rsidRPr="00537E9E">
              <w:rPr>
                <w:rFonts w:ascii="Arial" w:hAnsi="Arial" w:cs="Arial"/>
                <w:sz w:val="20"/>
                <w:szCs w:val="20"/>
                <w:lang w:val="en-US"/>
              </w:rPr>
              <w:t>02.S.</w:t>
            </w:r>
            <w:proofErr w:type="gramEnd"/>
            <w:r w:rsidRPr="00537E9E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</w:p>
        </w:tc>
        <w:tc>
          <w:tcPr>
            <w:tcW w:w="4933" w:type="dxa"/>
            <w:shd w:val="clear" w:color="auto" w:fill="auto"/>
            <w:noWrap/>
          </w:tcPr>
          <w:p w14:paraId="1BDEF568" w14:textId="404C67E6" w:rsidR="00537E9E" w:rsidRPr="00537E9E" w:rsidRDefault="00537E9E" w:rsidP="00537E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37E9E">
              <w:rPr>
                <w:rFonts w:ascii="Arial" w:hAnsi="Arial" w:cs="Arial"/>
                <w:sz w:val="20"/>
                <w:szCs w:val="20"/>
                <w:lang w:val="en-US"/>
              </w:rPr>
              <w:t>Integrated technologies</w:t>
            </w:r>
          </w:p>
        </w:tc>
        <w:tc>
          <w:tcPr>
            <w:tcW w:w="960" w:type="dxa"/>
            <w:shd w:val="clear" w:color="auto" w:fill="auto"/>
            <w:noWrap/>
          </w:tcPr>
          <w:p w14:paraId="53795C50" w14:textId="53D6BE75" w:rsidR="00537E9E" w:rsidRPr="00537E9E" w:rsidRDefault="00537E9E" w:rsidP="00537E9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37E9E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</w:tr>
      <w:tr w:rsidR="00537E9E" w:rsidRPr="00537E9E" w14:paraId="76DEDC35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</w:tcPr>
          <w:p w14:paraId="6D6A4457" w14:textId="399D6AA4" w:rsidR="00537E9E" w:rsidRPr="00537E9E" w:rsidRDefault="00537E9E" w:rsidP="00537E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37E9E">
              <w:rPr>
                <w:rFonts w:ascii="Arial" w:hAnsi="Arial" w:cs="Arial"/>
                <w:sz w:val="20"/>
                <w:szCs w:val="20"/>
                <w:lang w:val="en-US"/>
              </w:rPr>
              <w:t>TSC.</w:t>
            </w:r>
            <w:proofErr w:type="gramStart"/>
            <w:r w:rsidRPr="00537E9E">
              <w:rPr>
                <w:rFonts w:ascii="Arial" w:hAnsi="Arial" w:cs="Arial"/>
                <w:sz w:val="20"/>
                <w:szCs w:val="20"/>
                <w:lang w:val="en-US"/>
              </w:rPr>
              <w:t>03.A.</w:t>
            </w:r>
            <w:proofErr w:type="gramEnd"/>
            <w:r w:rsidRPr="00537E9E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</w:p>
        </w:tc>
        <w:tc>
          <w:tcPr>
            <w:tcW w:w="4933" w:type="dxa"/>
            <w:shd w:val="clear" w:color="auto" w:fill="auto"/>
            <w:noWrap/>
          </w:tcPr>
          <w:p w14:paraId="20CCBFE8" w14:textId="79F4AAE9" w:rsidR="00537E9E" w:rsidRPr="00537E9E" w:rsidRDefault="00537E9E" w:rsidP="00537E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37E9E">
              <w:rPr>
                <w:rFonts w:ascii="Arial" w:hAnsi="Arial" w:cs="Arial"/>
                <w:sz w:val="20"/>
                <w:szCs w:val="20"/>
                <w:lang w:val="en-US"/>
              </w:rPr>
              <w:t>Sustainable technologies for fodder crops</w:t>
            </w:r>
          </w:p>
        </w:tc>
        <w:tc>
          <w:tcPr>
            <w:tcW w:w="960" w:type="dxa"/>
            <w:shd w:val="clear" w:color="auto" w:fill="auto"/>
            <w:noWrap/>
          </w:tcPr>
          <w:p w14:paraId="69EAFC53" w14:textId="705560D9" w:rsidR="00537E9E" w:rsidRPr="00537E9E" w:rsidRDefault="00537E9E" w:rsidP="00537E9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37E9E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</w:tr>
      <w:tr w:rsidR="00A50A11" w:rsidRPr="00537E9E" w14:paraId="137B8359" w14:textId="77777777" w:rsidTr="000A4FE8">
        <w:trPr>
          <w:trHeight w:val="255"/>
        </w:trPr>
        <w:tc>
          <w:tcPr>
            <w:tcW w:w="7440" w:type="dxa"/>
            <w:gridSpan w:val="3"/>
            <w:shd w:val="clear" w:color="auto" w:fill="auto"/>
            <w:noWrap/>
            <w:vAlign w:val="center"/>
          </w:tcPr>
          <w:p w14:paraId="338BC118" w14:textId="012445D9" w:rsidR="00A50A11" w:rsidRPr="00537E9E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537E9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SEMESTER II</w:t>
            </w:r>
          </w:p>
        </w:tc>
      </w:tr>
      <w:tr w:rsidR="00537E9E" w:rsidRPr="00537E9E" w14:paraId="4D5529FD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</w:tcPr>
          <w:p w14:paraId="5D081C32" w14:textId="77BBC497" w:rsidR="00537E9E" w:rsidRPr="00537E9E" w:rsidRDefault="00537E9E" w:rsidP="00537E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37E9E">
              <w:rPr>
                <w:rFonts w:ascii="Arial" w:hAnsi="Arial" w:cs="Arial"/>
                <w:sz w:val="20"/>
                <w:szCs w:val="20"/>
                <w:lang w:val="en-US"/>
              </w:rPr>
              <w:t>TSC.</w:t>
            </w:r>
            <w:proofErr w:type="gramStart"/>
            <w:r w:rsidRPr="00537E9E">
              <w:rPr>
                <w:rFonts w:ascii="Arial" w:hAnsi="Arial" w:cs="Arial"/>
                <w:sz w:val="20"/>
                <w:szCs w:val="20"/>
                <w:lang w:val="en-US"/>
              </w:rPr>
              <w:t>04.A.</w:t>
            </w:r>
            <w:proofErr w:type="gramEnd"/>
            <w:r w:rsidRPr="00537E9E">
              <w:rPr>
                <w:rFonts w:ascii="Arial" w:hAnsi="Arial" w:cs="Arial"/>
                <w:sz w:val="20"/>
                <w:szCs w:val="20"/>
                <w:lang w:val="en-US"/>
              </w:rPr>
              <w:t>02</w:t>
            </w:r>
          </w:p>
        </w:tc>
        <w:tc>
          <w:tcPr>
            <w:tcW w:w="4933" w:type="dxa"/>
            <w:shd w:val="clear" w:color="auto" w:fill="auto"/>
            <w:noWrap/>
          </w:tcPr>
          <w:p w14:paraId="1B2E8894" w14:textId="5ECC34A3" w:rsidR="00537E9E" w:rsidRPr="00537E9E" w:rsidRDefault="00537E9E" w:rsidP="00537E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37E9E">
              <w:rPr>
                <w:rFonts w:ascii="Arial" w:hAnsi="Arial" w:cs="Arial"/>
                <w:sz w:val="20"/>
                <w:szCs w:val="20"/>
                <w:lang w:val="en-US"/>
              </w:rPr>
              <w:t>Sustainable technologies for technical and energetic crops</w:t>
            </w:r>
          </w:p>
        </w:tc>
        <w:tc>
          <w:tcPr>
            <w:tcW w:w="960" w:type="dxa"/>
            <w:shd w:val="clear" w:color="auto" w:fill="auto"/>
            <w:noWrap/>
          </w:tcPr>
          <w:p w14:paraId="633A4425" w14:textId="1DDAF7E9" w:rsidR="00537E9E" w:rsidRPr="00537E9E" w:rsidRDefault="00537E9E" w:rsidP="00537E9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37E9E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</w:tr>
      <w:tr w:rsidR="00537E9E" w:rsidRPr="00537E9E" w14:paraId="531585C4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</w:tcPr>
          <w:p w14:paraId="5738B3FD" w14:textId="7971DCB3" w:rsidR="00537E9E" w:rsidRPr="00537E9E" w:rsidRDefault="00537E9E" w:rsidP="00537E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37E9E">
              <w:rPr>
                <w:rFonts w:ascii="Arial" w:hAnsi="Arial" w:cs="Arial"/>
                <w:sz w:val="20"/>
                <w:szCs w:val="20"/>
                <w:lang w:val="en-US"/>
              </w:rPr>
              <w:t>TSC.</w:t>
            </w:r>
            <w:proofErr w:type="gramStart"/>
            <w:r w:rsidRPr="00537E9E">
              <w:rPr>
                <w:rFonts w:ascii="Arial" w:hAnsi="Arial" w:cs="Arial"/>
                <w:sz w:val="20"/>
                <w:szCs w:val="20"/>
                <w:lang w:val="en-US"/>
              </w:rPr>
              <w:t>05.A.</w:t>
            </w:r>
            <w:proofErr w:type="gramEnd"/>
            <w:r w:rsidRPr="00537E9E">
              <w:rPr>
                <w:rFonts w:ascii="Arial" w:hAnsi="Arial" w:cs="Arial"/>
                <w:sz w:val="20"/>
                <w:szCs w:val="20"/>
                <w:lang w:val="en-US"/>
              </w:rPr>
              <w:t>02</w:t>
            </w:r>
          </w:p>
        </w:tc>
        <w:tc>
          <w:tcPr>
            <w:tcW w:w="4933" w:type="dxa"/>
            <w:shd w:val="clear" w:color="auto" w:fill="auto"/>
            <w:noWrap/>
          </w:tcPr>
          <w:p w14:paraId="355DCC06" w14:textId="67E354EB" w:rsidR="00537E9E" w:rsidRPr="00537E9E" w:rsidRDefault="00537E9E" w:rsidP="00537E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37E9E">
              <w:rPr>
                <w:rFonts w:ascii="Arial" w:hAnsi="Arial" w:cs="Arial"/>
                <w:sz w:val="20"/>
                <w:szCs w:val="20"/>
                <w:lang w:val="en-US"/>
              </w:rPr>
              <w:t>Sustainable technologies for aromatic, narcotic and medicinal plants</w:t>
            </w:r>
          </w:p>
        </w:tc>
        <w:tc>
          <w:tcPr>
            <w:tcW w:w="960" w:type="dxa"/>
            <w:shd w:val="clear" w:color="auto" w:fill="auto"/>
            <w:noWrap/>
          </w:tcPr>
          <w:p w14:paraId="6A68D739" w14:textId="7465760A" w:rsidR="00537E9E" w:rsidRPr="00537E9E" w:rsidRDefault="00537E9E" w:rsidP="00537E9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37E9E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</w:tr>
      <w:tr w:rsidR="00537E9E" w:rsidRPr="00537E9E" w14:paraId="18D897A0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</w:tcPr>
          <w:p w14:paraId="7BB984CB" w14:textId="202CA502" w:rsidR="00537E9E" w:rsidRPr="00537E9E" w:rsidRDefault="00537E9E" w:rsidP="00537E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37E9E">
              <w:rPr>
                <w:rFonts w:ascii="Arial" w:hAnsi="Arial" w:cs="Arial"/>
                <w:sz w:val="20"/>
                <w:szCs w:val="20"/>
                <w:lang w:val="en-US"/>
              </w:rPr>
              <w:t>TSC.</w:t>
            </w:r>
            <w:proofErr w:type="gramStart"/>
            <w:r w:rsidRPr="00537E9E">
              <w:rPr>
                <w:rFonts w:ascii="Arial" w:hAnsi="Arial" w:cs="Arial"/>
                <w:sz w:val="20"/>
                <w:szCs w:val="20"/>
                <w:lang w:val="en-US"/>
              </w:rPr>
              <w:t>06.S.</w:t>
            </w:r>
            <w:proofErr w:type="gramEnd"/>
            <w:r w:rsidRPr="00537E9E">
              <w:rPr>
                <w:rFonts w:ascii="Arial" w:hAnsi="Arial" w:cs="Arial"/>
                <w:sz w:val="20"/>
                <w:szCs w:val="20"/>
                <w:lang w:val="en-US"/>
              </w:rPr>
              <w:t>02</w:t>
            </w:r>
          </w:p>
        </w:tc>
        <w:tc>
          <w:tcPr>
            <w:tcW w:w="4933" w:type="dxa"/>
            <w:shd w:val="clear" w:color="auto" w:fill="auto"/>
            <w:noWrap/>
          </w:tcPr>
          <w:p w14:paraId="172862B9" w14:textId="59B833D9" w:rsidR="00537E9E" w:rsidRPr="00537E9E" w:rsidRDefault="00537E9E" w:rsidP="00537E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37E9E">
              <w:rPr>
                <w:rFonts w:ascii="Arial" w:hAnsi="Arial" w:cs="Arial"/>
                <w:sz w:val="20"/>
                <w:szCs w:val="20"/>
                <w:lang w:val="en-US"/>
              </w:rPr>
              <w:t>Alternative agricultural systems</w:t>
            </w:r>
          </w:p>
        </w:tc>
        <w:tc>
          <w:tcPr>
            <w:tcW w:w="960" w:type="dxa"/>
            <w:shd w:val="clear" w:color="auto" w:fill="auto"/>
            <w:noWrap/>
          </w:tcPr>
          <w:p w14:paraId="03601A2B" w14:textId="736E5A03" w:rsidR="00537E9E" w:rsidRPr="00537E9E" w:rsidRDefault="00537E9E" w:rsidP="00537E9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37E9E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</w:tr>
      <w:tr w:rsidR="00537E9E" w:rsidRPr="00537E9E" w14:paraId="40599FF2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</w:tcPr>
          <w:p w14:paraId="36F7FCA2" w14:textId="6BC2F971" w:rsidR="00537E9E" w:rsidRPr="00537E9E" w:rsidRDefault="00537E9E" w:rsidP="00537E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37E9E">
              <w:rPr>
                <w:rFonts w:ascii="Arial" w:hAnsi="Arial" w:cs="Arial"/>
                <w:sz w:val="20"/>
                <w:szCs w:val="20"/>
                <w:lang w:val="en-US"/>
              </w:rPr>
              <w:t>TSC.</w:t>
            </w:r>
            <w:proofErr w:type="gramStart"/>
            <w:r w:rsidRPr="00537E9E">
              <w:rPr>
                <w:rFonts w:ascii="Arial" w:hAnsi="Arial" w:cs="Arial"/>
                <w:sz w:val="20"/>
                <w:szCs w:val="20"/>
                <w:lang w:val="en-US"/>
              </w:rPr>
              <w:t>07.A.</w:t>
            </w:r>
            <w:proofErr w:type="gramEnd"/>
            <w:r w:rsidRPr="00537E9E">
              <w:rPr>
                <w:rFonts w:ascii="Arial" w:hAnsi="Arial" w:cs="Arial"/>
                <w:sz w:val="20"/>
                <w:szCs w:val="20"/>
                <w:lang w:val="en-US"/>
              </w:rPr>
              <w:t>02</w:t>
            </w:r>
          </w:p>
        </w:tc>
        <w:tc>
          <w:tcPr>
            <w:tcW w:w="4933" w:type="dxa"/>
            <w:shd w:val="clear" w:color="auto" w:fill="auto"/>
            <w:noWrap/>
          </w:tcPr>
          <w:p w14:paraId="62A3B588" w14:textId="2EDB4162" w:rsidR="00537E9E" w:rsidRPr="00537E9E" w:rsidRDefault="00537E9E" w:rsidP="00537E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37E9E">
              <w:rPr>
                <w:rFonts w:ascii="Arial" w:hAnsi="Arial" w:cs="Arial"/>
                <w:sz w:val="20"/>
                <w:szCs w:val="20"/>
                <w:lang w:val="en-US"/>
              </w:rPr>
              <w:t>Prophylaxis and therapy of diseases and pest</w:t>
            </w:r>
          </w:p>
        </w:tc>
        <w:tc>
          <w:tcPr>
            <w:tcW w:w="960" w:type="dxa"/>
            <w:shd w:val="clear" w:color="auto" w:fill="auto"/>
            <w:noWrap/>
          </w:tcPr>
          <w:p w14:paraId="3D7804B6" w14:textId="6B801302" w:rsidR="00537E9E" w:rsidRPr="00537E9E" w:rsidRDefault="00537E9E" w:rsidP="00537E9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37E9E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</w:tr>
    </w:tbl>
    <w:p w14:paraId="1DC888CB" w14:textId="0443604C" w:rsidR="00A50A11" w:rsidRPr="00537E9E" w:rsidRDefault="00A50A11">
      <w:pPr>
        <w:rPr>
          <w:lang w:val="en-US"/>
        </w:rPr>
      </w:pPr>
    </w:p>
    <w:p w14:paraId="65E76137" w14:textId="26501F13" w:rsidR="00A50A11" w:rsidRPr="00537E9E" w:rsidRDefault="0063775B" w:rsidP="00A50A11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537E9E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="00A50A11" w:rsidRPr="00537E9E">
        <w:rPr>
          <w:rFonts w:ascii="Arial" w:hAnsi="Arial" w:cs="Arial"/>
          <w:b/>
          <w:bCs/>
          <w:sz w:val="24"/>
          <w:szCs w:val="24"/>
          <w:vertAlign w:val="superscript"/>
          <w:lang w:val="en-US"/>
        </w:rPr>
        <w:t>ND</w:t>
      </w:r>
      <w:r w:rsidR="00A50A11" w:rsidRPr="00537E9E">
        <w:rPr>
          <w:rFonts w:ascii="Arial" w:hAnsi="Arial" w:cs="Arial"/>
          <w:b/>
          <w:bCs/>
          <w:sz w:val="24"/>
          <w:szCs w:val="24"/>
          <w:lang w:val="en-US"/>
        </w:rPr>
        <w:t xml:space="preserve"> YEAR</w:t>
      </w:r>
    </w:p>
    <w:tbl>
      <w:tblPr>
        <w:tblW w:w="7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7"/>
        <w:gridCol w:w="4933"/>
        <w:gridCol w:w="960"/>
      </w:tblGrid>
      <w:tr w:rsidR="00A50A11" w:rsidRPr="00537E9E" w14:paraId="1D9AFD76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  <w:vAlign w:val="center"/>
          </w:tcPr>
          <w:p w14:paraId="39FD562E" w14:textId="669786D7" w:rsidR="00A50A11" w:rsidRPr="00537E9E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537E9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Code </w:t>
            </w:r>
          </w:p>
        </w:tc>
        <w:tc>
          <w:tcPr>
            <w:tcW w:w="4933" w:type="dxa"/>
            <w:shd w:val="clear" w:color="auto" w:fill="auto"/>
            <w:noWrap/>
            <w:vAlign w:val="center"/>
          </w:tcPr>
          <w:p w14:paraId="46DFE4A6" w14:textId="5E1CD632" w:rsidR="00A50A11" w:rsidRPr="00537E9E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537E9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Subject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6538827" w14:textId="1352322E" w:rsidR="00A50A11" w:rsidRPr="00537E9E" w:rsidRDefault="00A50A11" w:rsidP="00A50A1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537E9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Credits</w:t>
            </w:r>
          </w:p>
        </w:tc>
      </w:tr>
      <w:tr w:rsidR="00537E9E" w:rsidRPr="00537E9E" w14:paraId="60D1C98C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</w:tcPr>
          <w:p w14:paraId="5F14D879" w14:textId="579B283D" w:rsidR="00537E9E" w:rsidRPr="00537E9E" w:rsidRDefault="00537E9E" w:rsidP="00537E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37E9E">
              <w:rPr>
                <w:rFonts w:ascii="Arial" w:hAnsi="Arial" w:cs="Arial"/>
                <w:sz w:val="20"/>
                <w:szCs w:val="20"/>
                <w:lang w:val="en-US"/>
              </w:rPr>
              <w:t>TSC.</w:t>
            </w:r>
            <w:proofErr w:type="gramStart"/>
            <w:r w:rsidRPr="00537E9E">
              <w:rPr>
                <w:rFonts w:ascii="Arial" w:hAnsi="Arial" w:cs="Arial"/>
                <w:sz w:val="20"/>
                <w:szCs w:val="20"/>
                <w:lang w:val="en-US"/>
              </w:rPr>
              <w:t>08.A.</w:t>
            </w:r>
            <w:proofErr w:type="gramEnd"/>
            <w:r w:rsidRPr="00537E9E">
              <w:rPr>
                <w:rFonts w:ascii="Arial" w:hAnsi="Arial" w:cs="Arial"/>
                <w:sz w:val="20"/>
                <w:szCs w:val="20"/>
                <w:lang w:val="en-US"/>
              </w:rPr>
              <w:t>03</w:t>
            </w:r>
          </w:p>
        </w:tc>
        <w:tc>
          <w:tcPr>
            <w:tcW w:w="4933" w:type="dxa"/>
            <w:shd w:val="clear" w:color="auto" w:fill="auto"/>
            <w:noWrap/>
          </w:tcPr>
          <w:p w14:paraId="3DC17AFD" w14:textId="664BF18E" w:rsidR="00537E9E" w:rsidRPr="00537E9E" w:rsidRDefault="00537E9E" w:rsidP="00537E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37E9E">
              <w:rPr>
                <w:rFonts w:ascii="Arial" w:hAnsi="Arial" w:cs="Arial"/>
                <w:sz w:val="20"/>
                <w:szCs w:val="20"/>
                <w:lang w:val="en-US"/>
              </w:rPr>
              <w:t xml:space="preserve">Modern techniques for the conditioning and preservation of agricultural produce of vegetal origin </w:t>
            </w:r>
          </w:p>
        </w:tc>
        <w:tc>
          <w:tcPr>
            <w:tcW w:w="960" w:type="dxa"/>
            <w:shd w:val="clear" w:color="auto" w:fill="auto"/>
            <w:noWrap/>
          </w:tcPr>
          <w:p w14:paraId="42981E5E" w14:textId="6D7A39AB" w:rsidR="00537E9E" w:rsidRPr="00537E9E" w:rsidRDefault="00537E9E" w:rsidP="00537E9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37E9E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</w:tr>
      <w:tr w:rsidR="00537E9E" w:rsidRPr="00537E9E" w14:paraId="113168E9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</w:tcPr>
          <w:p w14:paraId="32C43511" w14:textId="7663A35E" w:rsidR="00537E9E" w:rsidRPr="00537E9E" w:rsidRDefault="00537E9E" w:rsidP="00537E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37E9E">
              <w:rPr>
                <w:rFonts w:ascii="Arial" w:hAnsi="Arial" w:cs="Arial"/>
                <w:sz w:val="20"/>
                <w:szCs w:val="20"/>
                <w:lang w:val="en-US"/>
              </w:rPr>
              <w:t>TSC.</w:t>
            </w:r>
            <w:proofErr w:type="gramStart"/>
            <w:r w:rsidRPr="00537E9E">
              <w:rPr>
                <w:rFonts w:ascii="Arial" w:hAnsi="Arial" w:cs="Arial"/>
                <w:sz w:val="20"/>
                <w:szCs w:val="20"/>
                <w:lang w:val="en-US"/>
              </w:rPr>
              <w:t>09.S.</w:t>
            </w:r>
            <w:proofErr w:type="gramEnd"/>
            <w:r w:rsidRPr="00537E9E">
              <w:rPr>
                <w:rFonts w:ascii="Arial" w:hAnsi="Arial" w:cs="Arial"/>
                <w:sz w:val="20"/>
                <w:szCs w:val="20"/>
                <w:lang w:val="en-US"/>
              </w:rPr>
              <w:t>03</w:t>
            </w:r>
          </w:p>
        </w:tc>
        <w:tc>
          <w:tcPr>
            <w:tcW w:w="4933" w:type="dxa"/>
            <w:shd w:val="clear" w:color="auto" w:fill="auto"/>
            <w:noWrap/>
          </w:tcPr>
          <w:p w14:paraId="2C348FCA" w14:textId="176041DF" w:rsidR="00537E9E" w:rsidRPr="00537E9E" w:rsidRDefault="00537E9E" w:rsidP="00537E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37E9E">
              <w:rPr>
                <w:rFonts w:ascii="Arial" w:hAnsi="Arial" w:cs="Arial"/>
                <w:sz w:val="20"/>
                <w:szCs w:val="20"/>
                <w:lang w:val="en-US"/>
              </w:rPr>
              <w:t>Exploitation control and management</w:t>
            </w:r>
          </w:p>
        </w:tc>
        <w:tc>
          <w:tcPr>
            <w:tcW w:w="960" w:type="dxa"/>
            <w:shd w:val="clear" w:color="auto" w:fill="auto"/>
            <w:noWrap/>
          </w:tcPr>
          <w:p w14:paraId="777CFE37" w14:textId="050338DB" w:rsidR="00537E9E" w:rsidRPr="00537E9E" w:rsidRDefault="00537E9E" w:rsidP="00537E9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37E9E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</w:tr>
      <w:tr w:rsidR="00537E9E" w:rsidRPr="00537E9E" w14:paraId="31EA37F5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</w:tcPr>
          <w:p w14:paraId="2F927FE6" w14:textId="677F4CF9" w:rsidR="00537E9E" w:rsidRPr="00537E9E" w:rsidRDefault="00537E9E" w:rsidP="00537E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37E9E">
              <w:rPr>
                <w:rFonts w:ascii="Arial" w:hAnsi="Arial" w:cs="Arial"/>
                <w:sz w:val="20"/>
                <w:szCs w:val="20"/>
                <w:lang w:val="en-US"/>
              </w:rPr>
              <w:t>TSC.</w:t>
            </w:r>
            <w:proofErr w:type="gramStart"/>
            <w:r w:rsidRPr="00537E9E">
              <w:rPr>
                <w:rFonts w:ascii="Arial" w:hAnsi="Arial" w:cs="Arial"/>
                <w:sz w:val="20"/>
                <w:szCs w:val="20"/>
                <w:lang w:val="en-US"/>
              </w:rPr>
              <w:t>10.A.</w:t>
            </w:r>
            <w:proofErr w:type="gramEnd"/>
            <w:r w:rsidRPr="00537E9E">
              <w:rPr>
                <w:rFonts w:ascii="Arial" w:hAnsi="Arial" w:cs="Arial"/>
                <w:sz w:val="20"/>
                <w:szCs w:val="20"/>
                <w:lang w:val="en-US"/>
              </w:rPr>
              <w:t>03</w:t>
            </w:r>
          </w:p>
        </w:tc>
        <w:tc>
          <w:tcPr>
            <w:tcW w:w="4933" w:type="dxa"/>
            <w:shd w:val="clear" w:color="auto" w:fill="auto"/>
            <w:noWrap/>
          </w:tcPr>
          <w:p w14:paraId="22415873" w14:textId="2AD94973" w:rsidR="00537E9E" w:rsidRPr="00537E9E" w:rsidRDefault="00537E9E" w:rsidP="00537E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37E9E">
              <w:rPr>
                <w:rFonts w:ascii="Arial" w:hAnsi="Arial" w:cs="Arial"/>
                <w:sz w:val="20"/>
                <w:szCs w:val="20"/>
                <w:lang w:val="en-US"/>
              </w:rPr>
              <w:t xml:space="preserve">Project elaboration and management </w:t>
            </w:r>
          </w:p>
        </w:tc>
        <w:tc>
          <w:tcPr>
            <w:tcW w:w="960" w:type="dxa"/>
            <w:shd w:val="clear" w:color="auto" w:fill="auto"/>
            <w:noWrap/>
          </w:tcPr>
          <w:p w14:paraId="3FEAE89A" w14:textId="67A8D40A" w:rsidR="00537E9E" w:rsidRPr="00537E9E" w:rsidRDefault="00537E9E" w:rsidP="00537E9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37E9E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</w:tr>
      <w:tr w:rsidR="00537E9E" w:rsidRPr="00537E9E" w14:paraId="5206881C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</w:tcPr>
          <w:p w14:paraId="01718DF2" w14:textId="19B8E82B" w:rsidR="00537E9E" w:rsidRPr="00537E9E" w:rsidRDefault="00537E9E" w:rsidP="00537E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37E9E">
              <w:rPr>
                <w:rFonts w:ascii="Arial" w:hAnsi="Arial" w:cs="Arial"/>
                <w:sz w:val="20"/>
                <w:szCs w:val="20"/>
                <w:lang w:val="en-US"/>
              </w:rPr>
              <w:t>TSC.</w:t>
            </w:r>
            <w:proofErr w:type="gramStart"/>
            <w:r w:rsidRPr="00537E9E">
              <w:rPr>
                <w:rFonts w:ascii="Arial" w:hAnsi="Arial" w:cs="Arial"/>
                <w:sz w:val="20"/>
                <w:szCs w:val="20"/>
                <w:lang w:val="en-US"/>
              </w:rPr>
              <w:t>11.A.</w:t>
            </w:r>
            <w:proofErr w:type="gramEnd"/>
            <w:r w:rsidRPr="00537E9E">
              <w:rPr>
                <w:rFonts w:ascii="Arial" w:hAnsi="Arial" w:cs="Arial"/>
                <w:sz w:val="20"/>
                <w:szCs w:val="20"/>
                <w:lang w:val="en-US"/>
              </w:rPr>
              <w:t>03</w:t>
            </w:r>
          </w:p>
        </w:tc>
        <w:tc>
          <w:tcPr>
            <w:tcW w:w="4933" w:type="dxa"/>
            <w:shd w:val="clear" w:color="auto" w:fill="auto"/>
            <w:noWrap/>
          </w:tcPr>
          <w:p w14:paraId="7C5F2B84" w14:textId="01413892" w:rsidR="00537E9E" w:rsidRPr="00537E9E" w:rsidRDefault="00537E9E" w:rsidP="00537E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37E9E">
              <w:rPr>
                <w:rFonts w:ascii="Arial" w:hAnsi="Arial" w:cs="Arial"/>
                <w:sz w:val="20"/>
                <w:szCs w:val="20"/>
                <w:lang w:val="en-US"/>
              </w:rPr>
              <w:t>Cooperation and innovation in sustainable agriculture</w:t>
            </w:r>
          </w:p>
        </w:tc>
        <w:tc>
          <w:tcPr>
            <w:tcW w:w="960" w:type="dxa"/>
            <w:shd w:val="clear" w:color="auto" w:fill="auto"/>
            <w:noWrap/>
          </w:tcPr>
          <w:p w14:paraId="6A156668" w14:textId="52DB8376" w:rsidR="00537E9E" w:rsidRPr="00537E9E" w:rsidRDefault="00537E9E" w:rsidP="00537E9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37E9E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</w:tr>
      <w:tr w:rsidR="00537E9E" w:rsidRPr="00537E9E" w14:paraId="17FF9376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</w:tcPr>
          <w:p w14:paraId="6A1961FC" w14:textId="65AF68D3" w:rsidR="00537E9E" w:rsidRPr="00537E9E" w:rsidRDefault="00537E9E" w:rsidP="00537E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37E9E">
              <w:rPr>
                <w:rFonts w:ascii="Arial" w:hAnsi="Arial" w:cs="Arial"/>
                <w:sz w:val="20"/>
                <w:szCs w:val="20"/>
                <w:lang w:val="en-US"/>
              </w:rPr>
              <w:t>TSC.</w:t>
            </w:r>
            <w:proofErr w:type="gramStart"/>
            <w:r w:rsidRPr="00537E9E">
              <w:rPr>
                <w:rFonts w:ascii="Arial" w:hAnsi="Arial" w:cs="Arial"/>
                <w:sz w:val="20"/>
                <w:szCs w:val="20"/>
                <w:lang w:val="en-US"/>
              </w:rPr>
              <w:t>12.C.</w:t>
            </w:r>
            <w:proofErr w:type="gramEnd"/>
            <w:r w:rsidRPr="00537E9E">
              <w:rPr>
                <w:rFonts w:ascii="Arial" w:hAnsi="Arial" w:cs="Arial"/>
                <w:sz w:val="20"/>
                <w:szCs w:val="20"/>
                <w:lang w:val="en-US"/>
              </w:rPr>
              <w:t>03</w:t>
            </w:r>
          </w:p>
        </w:tc>
        <w:tc>
          <w:tcPr>
            <w:tcW w:w="4933" w:type="dxa"/>
            <w:shd w:val="clear" w:color="auto" w:fill="auto"/>
            <w:noWrap/>
          </w:tcPr>
          <w:p w14:paraId="6AD0F1D6" w14:textId="0E0EC4F4" w:rsidR="00537E9E" w:rsidRPr="00537E9E" w:rsidRDefault="00537E9E" w:rsidP="00537E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37E9E">
              <w:rPr>
                <w:rFonts w:ascii="Arial" w:hAnsi="Arial" w:cs="Arial"/>
                <w:sz w:val="20"/>
                <w:szCs w:val="20"/>
                <w:lang w:val="en-US"/>
              </w:rPr>
              <w:t xml:space="preserve">Academic ethics and integrity </w:t>
            </w:r>
          </w:p>
        </w:tc>
        <w:tc>
          <w:tcPr>
            <w:tcW w:w="960" w:type="dxa"/>
            <w:shd w:val="clear" w:color="auto" w:fill="auto"/>
            <w:noWrap/>
          </w:tcPr>
          <w:p w14:paraId="6CDA9128" w14:textId="4A4F1B0F" w:rsidR="00537E9E" w:rsidRPr="00537E9E" w:rsidRDefault="00537E9E" w:rsidP="00537E9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37E9E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</w:tr>
    </w:tbl>
    <w:p w14:paraId="1ABC7B6B" w14:textId="77777777" w:rsidR="00C55AA0" w:rsidRPr="00537E9E" w:rsidRDefault="00C55AA0" w:rsidP="00884DBF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sectPr w:rsidR="00C55AA0" w:rsidRPr="00537E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A11"/>
    <w:rsid w:val="0003563A"/>
    <w:rsid w:val="000A4FE8"/>
    <w:rsid w:val="000A6B06"/>
    <w:rsid w:val="000E4D84"/>
    <w:rsid w:val="004F7955"/>
    <w:rsid w:val="00537E9E"/>
    <w:rsid w:val="005832FC"/>
    <w:rsid w:val="006206D7"/>
    <w:rsid w:val="0063775B"/>
    <w:rsid w:val="00642DC8"/>
    <w:rsid w:val="00747E85"/>
    <w:rsid w:val="00751197"/>
    <w:rsid w:val="0077505B"/>
    <w:rsid w:val="00791DC6"/>
    <w:rsid w:val="00853AE0"/>
    <w:rsid w:val="00884DBF"/>
    <w:rsid w:val="00A50A11"/>
    <w:rsid w:val="00C33DF6"/>
    <w:rsid w:val="00C55AA0"/>
    <w:rsid w:val="00CB5D80"/>
    <w:rsid w:val="00CC54B2"/>
    <w:rsid w:val="00D94C65"/>
    <w:rsid w:val="00E3106A"/>
    <w:rsid w:val="00E8036B"/>
    <w:rsid w:val="00EC4EF8"/>
    <w:rsid w:val="00EF1CC4"/>
    <w:rsid w:val="00FC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94FCF"/>
  <w15:chartTrackingRefBased/>
  <w15:docId w15:val="{E85C7AA0-1F46-406B-BC9A-EADE8F97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1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Smuleac</dc:creator>
  <cp:keywords/>
  <dc:description/>
  <cp:lastModifiedBy>Dell</cp:lastModifiedBy>
  <cp:revision>2</cp:revision>
  <dcterms:created xsi:type="dcterms:W3CDTF">2023-04-24T16:34:00Z</dcterms:created>
  <dcterms:modified xsi:type="dcterms:W3CDTF">2023-04-24T16:34:00Z</dcterms:modified>
</cp:coreProperties>
</file>